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20" w:rsidRDefault="00381720">
      <w:r>
        <w:t>от 14.08.2020</w:t>
      </w:r>
    </w:p>
    <w:p w:rsidR="00381720" w:rsidRDefault="00381720"/>
    <w:p w:rsidR="00381720" w:rsidRDefault="00381720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81720" w:rsidRDefault="00381720">
      <w:r>
        <w:t>Общество с ограниченной ответственностью «ПРОЕКТНО-ПРОИЗВОДСТВЕННОЕ ОБЪЕДИНЕНИЕ ИМПЕРА» ИНН 5036161755</w:t>
      </w:r>
    </w:p>
    <w:p w:rsidR="00381720" w:rsidRDefault="0038172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1720"/>
    <w:rsid w:val="00045D12"/>
    <w:rsid w:val="0038172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